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93B" w:rsidRPr="0048693B" w:rsidRDefault="006A67A4" w:rsidP="0048693B">
      <w:pPr>
        <w:jc w:val="center"/>
        <w:rPr>
          <w:b/>
          <w:sz w:val="28"/>
          <w:szCs w:val="28"/>
          <w:lang w:val="kk-KZ"/>
        </w:rPr>
      </w:pPr>
      <w:r>
        <w:rPr>
          <w:b/>
          <w:sz w:val="28"/>
          <w:szCs w:val="28"/>
          <w:lang w:val="kk-KZ"/>
        </w:rPr>
        <w:t xml:space="preserve">5- 6 </w:t>
      </w:r>
      <w:r w:rsidR="0048693B" w:rsidRPr="0048693B">
        <w:rPr>
          <w:b/>
          <w:sz w:val="28"/>
          <w:szCs w:val="28"/>
          <w:lang w:val="kk-KZ"/>
        </w:rPr>
        <w:t xml:space="preserve"> Зертханалық жұмыс</w:t>
      </w:r>
    </w:p>
    <w:p w:rsidR="0048693B" w:rsidRDefault="0048693B" w:rsidP="0048693B">
      <w:pPr>
        <w:jc w:val="both"/>
        <w:rPr>
          <w:sz w:val="28"/>
          <w:szCs w:val="28"/>
          <w:lang w:val="kk-KZ"/>
        </w:rPr>
      </w:pPr>
    </w:p>
    <w:p w:rsidR="0048693B" w:rsidRDefault="006A67A4" w:rsidP="0048693B">
      <w:pPr>
        <w:jc w:val="both"/>
        <w:rPr>
          <w:b/>
          <w:bCs/>
          <w:color w:val="000000"/>
          <w:sz w:val="28"/>
          <w:szCs w:val="28"/>
          <w:lang w:val="kk-KZ"/>
        </w:rPr>
      </w:pPr>
      <w:r>
        <w:rPr>
          <w:b/>
          <w:bCs/>
          <w:color w:val="000000"/>
          <w:sz w:val="28"/>
          <w:szCs w:val="28"/>
          <w:lang w:val="kk-KZ"/>
        </w:rPr>
        <w:t xml:space="preserve">Тақырыбы: </w:t>
      </w:r>
      <w:r w:rsidRPr="006A67A4">
        <w:rPr>
          <w:bCs/>
          <w:color w:val="000000"/>
          <w:sz w:val="28"/>
          <w:szCs w:val="28"/>
          <w:lang w:val="kk-KZ"/>
        </w:rPr>
        <w:t>Интерполяция. ArcGIS көмегімен интерполяциялық талдау. ArcGIS-те гидрология құралын (Hydrology Tool) қолдану</w:t>
      </w:r>
    </w:p>
    <w:p w:rsidR="0048693B" w:rsidRPr="0048693B" w:rsidRDefault="0048693B" w:rsidP="0048693B">
      <w:pPr>
        <w:jc w:val="both"/>
        <w:rPr>
          <w:b/>
          <w:sz w:val="28"/>
          <w:szCs w:val="28"/>
          <w:lang w:val="kk-KZ"/>
        </w:rPr>
      </w:pPr>
    </w:p>
    <w:p w:rsidR="0048693B" w:rsidRDefault="0048693B" w:rsidP="0048693B">
      <w:pPr>
        <w:jc w:val="both"/>
        <w:rPr>
          <w:sz w:val="28"/>
          <w:szCs w:val="28"/>
          <w:lang w:val="kk-KZ"/>
        </w:rPr>
      </w:pPr>
      <w:r>
        <w:rPr>
          <w:sz w:val="28"/>
          <w:szCs w:val="28"/>
          <w:lang w:val="kk-KZ"/>
        </w:rPr>
        <w:tab/>
        <w:t xml:space="preserve">Кез келген полигональды қабатты  ArcGIS – та сызықтық обьектілерге айналдыруға болады. ArcGIS бағдарламасындағы автоматтандырылған үлкен жетістіктердің бірі болып табылады. Ол үшін ArcGIS – та арнайы құрылғы ArcToolbox саймандар жинағы қосымшасын пайдаланамыз. Мысалы, Маңғыстау облысының аудандар картасын алсақ. Ең алдымен, полигональды қабатта әрбір ауданның территориясын қиып аламыз. Олардың әрқайсысын әртүрлі түспен көрсетеміз. Яғни, төрт түсті полигон болады. Енді бізге, шекараларын үзік сызықпен көрсету керек. Ол үшін қайтадан сызықтық қабат ашып жатудың қажеті жоқ. Полигональды қабаттағы әрбір түстің контурын алып тастаймыз. </w:t>
      </w:r>
    </w:p>
    <w:p w:rsidR="0048693B" w:rsidRPr="00D30F56" w:rsidRDefault="0048693B" w:rsidP="0048693B">
      <w:pPr>
        <w:jc w:val="both"/>
        <w:rPr>
          <w:sz w:val="28"/>
          <w:szCs w:val="28"/>
          <w:lang w:val="kk-KZ"/>
        </w:rPr>
      </w:pPr>
      <w:r>
        <w:rPr>
          <w:sz w:val="28"/>
          <w:szCs w:val="28"/>
          <w:lang w:val="kk-KZ"/>
        </w:rPr>
        <w:tab/>
        <w:t>ArcToolbox-ты ашамыз → экранға саймандар жинағы қосымшасы терезесі ашылады → соның ішінен Data management tools-қа  "+" басамыз, ондағы  тізімнен → кеңістіктік обьекттерді (features) таңдаймыз → полигонды сызыққа (polygon to line) → терезе ашылады, онда 2 баған болады: →</w:t>
      </w:r>
    </w:p>
    <w:p w:rsidR="0048693B" w:rsidRDefault="0048693B" w:rsidP="0048693B">
      <w:pPr>
        <w:numPr>
          <w:ilvl w:val="0"/>
          <w:numId w:val="1"/>
        </w:numPr>
        <w:jc w:val="both"/>
        <w:rPr>
          <w:sz w:val="28"/>
          <w:szCs w:val="28"/>
          <w:lang w:val="en-US"/>
        </w:rPr>
      </w:pPr>
      <w:r>
        <w:rPr>
          <w:sz w:val="28"/>
          <w:szCs w:val="28"/>
          <w:lang w:val="en-US"/>
        </w:rPr>
        <w:t xml:space="preserve">Input </w:t>
      </w:r>
      <w:r>
        <w:rPr>
          <w:sz w:val="28"/>
          <w:szCs w:val="28"/>
          <w:lang w:val="kk-KZ"/>
        </w:rPr>
        <w:t>features (полигон қабаты)</w:t>
      </w:r>
    </w:p>
    <w:p w:rsidR="0048693B" w:rsidRDefault="0048693B" w:rsidP="0048693B">
      <w:pPr>
        <w:numPr>
          <w:ilvl w:val="0"/>
          <w:numId w:val="1"/>
        </w:numPr>
        <w:jc w:val="both"/>
        <w:rPr>
          <w:sz w:val="28"/>
          <w:szCs w:val="28"/>
          <w:lang w:val="en-US"/>
        </w:rPr>
      </w:pPr>
      <w:r>
        <w:rPr>
          <w:sz w:val="28"/>
          <w:szCs w:val="28"/>
          <w:lang w:val="en-US"/>
        </w:rPr>
        <w:t xml:space="preserve">Output </w:t>
      </w:r>
      <w:r>
        <w:rPr>
          <w:sz w:val="28"/>
          <w:szCs w:val="28"/>
          <w:lang w:val="kk-KZ"/>
        </w:rPr>
        <w:t xml:space="preserve">features қай жерге қай атпен сақтау керектігін көрсетеді. </w:t>
      </w:r>
    </w:p>
    <w:p w:rsidR="0048693B" w:rsidRDefault="0048693B" w:rsidP="0048693B">
      <w:pPr>
        <w:jc w:val="both"/>
        <w:rPr>
          <w:sz w:val="28"/>
          <w:szCs w:val="28"/>
          <w:lang w:val="kk-KZ"/>
        </w:rPr>
      </w:pPr>
    </w:p>
    <w:p w:rsidR="0048693B" w:rsidRDefault="0048693B" w:rsidP="0048693B">
      <w:pPr>
        <w:ind w:firstLine="360"/>
        <w:jc w:val="both"/>
        <w:rPr>
          <w:sz w:val="28"/>
          <w:szCs w:val="28"/>
          <w:lang w:val="kk-KZ"/>
        </w:rPr>
      </w:pPr>
    </w:p>
    <w:p w:rsidR="009B6B01" w:rsidRDefault="0048693B" w:rsidP="0048693B">
      <w:r>
        <w:rPr>
          <w:noProof/>
          <w:sz w:val="28"/>
          <w:szCs w:val="28"/>
        </w:rPr>
        <w:drawing>
          <wp:inline distT="0" distB="0" distL="0" distR="0">
            <wp:extent cx="5545035" cy="4163095"/>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0227" cy="4166993"/>
                    </a:xfrm>
                    <a:prstGeom prst="rect">
                      <a:avLst/>
                    </a:prstGeom>
                    <a:noFill/>
                    <a:ln>
                      <a:noFill/>
                    </a:ln>
                  </pic:spPr>
                </pic:pic>
              </a:graphicData>
            </a:graphic>
          </wp:inline>
        </w:drawing>
      </w:r>
    </w:p>
    <w:p w:rsidR="006A67A4" w:rsidRDefault="006A67A4" w:rsidP="0048693B"/>
    <w:p w:rsidR="006A67A4" w:rsidRDefault="006A67A4" w:rsidP="0048693B"/>
    <w:p w:rsidR="006A67A4" w:rsidRPr="00CA241F" w:rsidRDefault="006A67A4" w:rsidP="006A67A4">
      <w:pPr>
        <w:spacing w:before="120"/>
        <w:jc w:val="center"/>
        <w:rPr>
          <w:b/>
          <w:lang w:val="kk-KZ"/>
        </w:rPr>
      </w:pPr>
      <w:r w:rsidRPr="00CA241F">
        <w:rPr>
          <w:b/>
          <w:lang w:val="kk-KZ"/>
        </w:rPr>
        <w:lastRenderedPageBreak/>
        <w:t>Негізгі әдебиеттер тізімі:</w:t>
      </w:r>
    </w:p>
    <w:p w:rsidR="006A67A4" w:rsidRPr="00CA241F" w:rsidRDefault="006A67A4" w:rsidP="006A67A4">
      <w:pPr>
        <w:pStyle w:val="a3"/>
        <w:numPr>
          <w:ilvl w:val="0"/>
          <w:numId w:val="2"/>
        </w:numPr>
        <w:spacing w:before="120" w:after="0"/>
        <w:rPr>
          <w:rFonts w:ascii="Times New Roman" w:hAnsi="Times New Roman" w:cs="Times New Roman"/>
          <w:sz w:val="24"/>
          <w:szCs w:val="24"/>
        </w:rPr>
      </w:pPr>
      <w:r w:rsidRPr="00CA241F">
        <w:rPr>
          <w:rFonts w:ascii="Times New Roman" w:hAnsi="Times New Roman" w:cs="Times New Roman"/>
          <w:sz w:val="24"/>
          <w:szCs w:val="24"/>
        </w:rPr>
        <w:t>Картография. М., 1991. (Итоги науки и техники/ВИНИТИ.; Т.14: Геоинформационные системы и картография).</w:t>
      </w:r>
    </w:p>
    <w:p w:rsidR="006A67A4" w:rsidRPr="00CA241F" w:rsidRDefault="006A67A4" w:rsidP="006A67A4">
      <w:pPr>
        <w:pStyle w:val="a3"/>
        <w:numPr>
          <w:ilvl w:val="0"/>
          <w:numId w:val="2"/>
        </w:numPr>
        <w:spacing w:before="120" w:after="0"/>
        <w:rPr>
          <w:rFonts w:ascii="Times New Roman" w:hAnsi="Times New Roman" w:cs="Times New Roman"/>
          <w:sz w:val="24"/>
          <w:szCs w:val="24"/>
        </w:rPr>
      </w:pPr>
      <w:r w:rsidRPr="00CA241F">
        <w:rPr>
          <w:rFonts w:ascii="Times New Roman" w:hAnsi="Times New Roman" w:cs="Times New Roman"/>
          <w:sz w:val="24"/>
          <w:szCs w:val="24"/>
        </w:rPr>
        <w:t>Коновалов Н.В., Капралов Е.Г. Введение в ГИС: Учебное пособие. М., 1997. 160 с.</w:t>
      </w:r>
    </w:p>
    <w:p w:rsidR="006A67A4" w:rsidRPr="00CA241F" w:rsidRDefault="006A67A4" w:rsidP="006A67A4">
      <w:pPr>
        <w:pStyle w:val="a3"/>
        <w:numPr>
          <w:ilvl w:val="0"/>
          <w:numId w:val="2"/>
        </w:numPr>
        <w:spacing w:before="120" w:after="0"/>
        <w:rPr>
          <w:rFonts w:ascii="Times New Roman" w:hAnsi="Times New Roman" w:cs="Times New Roman"/>
          <w:sz w:val="24"/>
          <w:szCs w:val="24"/>
        </w:rPr>
      </w:pPr>
      <w:proofErr w:type="spellStart"/>
      <w:r w:rsidRPr="00CA241F">
        <w:rPr>
          <w:rFonts w:ascii="Times New Roman" w:hAnsi="Times New Roman" w:cs="Times New Roman"/>
          <w:sz w:val="24"/>
          <w:szCs w:val="24"/>
        </w:rPr>
        <w:t>Кошкарев</w:t>
      </w:r>
      <w:proofErr w:type="spellEnd"/>
      <w:r w:rsidRPr="00CA241F">
        <w:rPr>
          <w:rFonts w:ascii="Times New Roman" w:hAnsi="Times New Roman" w:cs="Times New Roman"/>
          <w:sz w:val="24"/>
          <w:szCs w:val="24"/>
        </w:rPr>
        <w:t xml:space="preserve"> А.В., </w:t>
      </w:r>
      <w:proofErr w:type="spellStart"/>
      <w:r w:rsidRPr="00CA241F">
        <w:rPr>
          <w:rFonts w:ascii="Times New Roman" w:hAnsi="Times New Roman" w:cs="Times New Roman"/>
          <w:sz w:val="24"/>
          <w:szCs w:val="24"/>
        </w:rPr>
        <w:t>Каракин</w:t>
      </w:r>
      <w:proofErr w:type="spellEnd"/>
      <w:r w:rsidRPr="00CA241F">
        <w:rPr>
          <w:rFonts w:ascii="Times New Roman" w:hAnsi="Times New Roman" w:cs="Times New Roman"/>
          <w:sz w:val="24"/>
          <w:szCs w:val="24"/>
        </w:rPr>
        <w:t xml:space="preserve"> В.П. Региональные геоинформационные системы. М.: Наука, </w:t>
      </w:r>
      <w:smartTag w:uri="urn:schemas-microsoft-com:office:smarttags" w:element="metricconverter">
        <w:smartTagPr>
          <w:attr w:name="ProductID" w:val="1987 г"/>
        </w:smartTagPr>
        <w:r w:rsidRPr="00CA241F">
          <w:rPr>
            <w:rFonts w:ascii="Times New Roman" w:hAnsi="Times New Roman" w:cs="Times New Roman"/>
            <w:sz w:val="24"/>
            <w:szCs w:val="24"/>
          </w:rPr>
          <w:t>1987 г</w:t>
        </w:r>
      </w:smartTag>
      <w:r w:rsidRPr="00CA241F">
        <w:rPr>
          <w:rFonts w:ascii="Times New Roman" w:hAnsi="Times New Roman" w:cs="Times New Roman"/>
          <w:sz w:val="24"/>
          <w:szCs w:val="24"/>
        </w:rPr>
        <w:t>.</w:t>
      </w:r>
    </w:p>
    <w:p w:rsidR="006A67A4" w:rsidRPr="00CA241F" w:rsidRDefault="006A67A4" w:rsidP="006A67A4">
      <w:pPr>
        <w:spacing w:before="120"/>
        <w:jc w:val="center"/>
        <w:rPr>
          <w:b/>
          <w:lang w:val="kk-KZ"/>
        </w:rPr>
      </w:pPr>
      <w:r w:rsidRPr="00CA241F">
        <w:rPr>
          <w:b/>
          <w:lang w:val="kk-KZ"/>
        </w:rPr>
        <w:t>Қосымша әдебиеттер</w:t>
      </w:r>
      <w:r>
        <w:rPr>
          <w:b/>
          <w:lang w:val="kk-KZ"/>
        </w:rPr>
        <w:t xml:space="preserve"> тізімі</w:t>
      </w:r>
      <w:r w:rsidRPr="00CA241F">
        <w:rPr>
          <w:b/>
          <w:lang w:val="kk-KZ"/>
        </w:rPr>
        <w:t>:</w:t>
      </w:r>
    </w:p>
    <w:p w:rsidR="006A67A4" w:rsidRPr="00CA241F" w:rsidRDefault="006A67A4" w:rsidP="006A67A4">
      <w:pPr>
        <w:pStyle w:val="a3"/>
        <w:numPr>
          <w:ilvl w:val="0"/>
          <w:numId w:val="3"/>
        </w:numPr>
        <w:spacing w:before="120" w:after="0"/>
        <w:rPr>
          <w:rFonts w:ascii="Times New Roman" w:hAnsi="Times New Roman" w:cs="Times New Roman"/>
          <w:sz w:val="24"/>
          <w:szCs w:val="24"/>
        </w:rPr>
      </w:pPr>
      <w:proofErr w:type="spellStart"/>
      <w:r w:rsidRPr="00CA241F">
        <w:rPr>
          <w:rFonts w:ascii="Times New Roman" w:hAnsi="Times New Roman" w:cs="Times New Roman"/>
          <w:sz w:val="24"/>
          <w:szCs w:val="24"/>
        </w:rPr>
        <w:t>Кошкарев</w:t>
      </w:r>
      <w:proofErr w:type="spellEnd"/>
      <w:r w:rsidRPr="00CA241F">
        <w:rPr>
          <w:rFonts w:ascii="Times New Roman" w:hAnsi="Times New Roman" w:cs="Times New Roman"/>
          <w:sz w:val="24"/>
          <w:szCs w:val="24"/>
        </w:rPr>
        <w:t xml:space="preserve"> А.В., </w:t>
      </w:r>
      <w:proofErr w:type="spellStart"/>
      <w:r w:rsidRPr="00CA241F">
        <w:rPr>
          <w:rFonts w:ascii="Times New Roman" w:hAnsi="Times New Roman" w:cs="Times New Roman"/>
          <w:sz w:val="24"/>
          <w:szCs w:val="24"/>
        </w:rPr>
        <w:t>Тикунов</w:t>
      </w:r>
      <w:proofErr w:type="spellEnd"/>
      <w:r w:rsidRPr="00CA241F">
        <w:rPr>
          <w:rFonts w:ascii="Times New Roman" w:hAnsi="Times New Roman" w:cs="Times New Roman"/>
          <w:sz w:val="24"/>
          <w:szCs w:val="24"/>
        </w:rPr>
        <w:t xml:space="preserve"> В.С. </w:t>
      </w:r>
      <w:proofErr w:type="spellStart"/>
      <w:r w:rsidRPr="00CA241F">
        <w:rPr>
          <w:rFonts w:ascii="Times New Roman" w:hAnsi="Times New Roman" w:cs="Times New Roman"/>
          <w:sz w:val="24"/>
          <w:szCs w:val="24"/>
        </w:rPr>
        <w:t>Геоинформатика</w:t>
      </w:r>
      <w:proofErr w:type="spellEnd"/>
      <w:r w:rsidRPr="00CA241F">
        <w:rPr>
          <w:rFonts w:ascii="Times New Roman" w:hAnsi="Times New Roman" w:cs="Times New Roman"/>
          <w:sz w:val="24"/>
          <w:szCs w:val="24"/>
        </w:rPr>
        <w:t xml:space="preserve">. М.: Недра, </w:t>
      </w:r>
      <w:smartTag w:uri="urn:schemas-microsoft-com:office:smarttags" w:element="metricconverter">
        <w:smartTagPr>
          <w:attr w:name="ProductID" w:val="1992 г"/>
        </w:smartTagPr>
        <w:r w:rsidRPr="00CA241F">
          <w:rPr>
            <w:rFonts w:ascii="Times New Roman" w:hAnsi="Times New Roman" w:cs="Times New Roman"/>
            <w:sz w:val="24"/>
            <w:szCs w:val="24"/>
          </w:rPr>
          <w:t>1992 г</w:t>
        </w:r>
      </w:smartTag>
      <w:r w:rsidRPr="00CA241F">
        <w:rPr>
          <w:rFonts w:ascii="Times New Roman" w:hAnsi="Times New Roman" w:cs="Times New Roman"/>
          <w:sz w:val="24"/>
          <w:szCs w:val="24"/>
        </w:rPr>
        <w:t>.</w:t>
      </w:r>
    </w:p>
    <w:p w:rsidR="006A67A4" w:rsidRPr="00CA241F" w:rsidRDefault="006A67A4" w:rsidP="006A67A4">
      <w:pPr>
        <w:pStyle w:val="a3"/>
        <w:numPr>
          <w:ilvl w:val="0"/>
          <w:numId w:val="3"/>
        </w:numPr>
        <w:spacing w:before="120" w:after="0"/>
        <w:rPr>
          <w:rFonts w:ascii="Times New Roman" w:hAnsi="Times New Roman" w:cs="Times New Roman"/>
          <w:sz w:val="24"/>
          <w:szCs w:val="24"/>
        </w:rPr>
      </w:pPr>
      <w:proofErr w:type="spellStart"/>
      <w:r w:rsidRPr="00CA241F">
        <w:rPr>
          <w:rFonts w:ascii="Times New Roman" w:hAnsi="Times New Roman" w:cs="Times New Roman"/>
          <w:sz w:val="24"/>
          <w:szCs w:val="24"/>
        </w:rPr>
        <w:t>Тикунов</w:t>
      </w:r>
      <w:proofErr w:type="spellEnd"/>
      <w:r w:rsidRPr="00CA241F">
        <w:rPr>
          <w:rFonts w:ascii="Times New Roman" w:hAnsi="Times New Roman" w:cs="Times New Roman"/>
          <w:sz w:val="24"/>
          <w:szCs w:val="24"/>
        </w:rPr>
        <w:t xml:space="preserve"> В.С. Моделирование в картографии. М.: </w:t>
      </w:r>
      <w:smartTag w:uri="urn:schemas-microsoft-com:office:smarttags" w:element="metricconverter">
        <w:smartTagPr>
          <w:attr w:name="ProductID" w:val="1997 г"/>
        </w:smartTagPr>
        <w:r w:rsidRPr="00CA241F">
          <w:rPr>
            <w:rFonts w:ascii="Times New Roman" w:hAnsi="Times New Roman" w:cs="Times New Roman"/>
            <w:sz w:val="24"/>
            <w:szCs w:val="24"/>
          </w:rPr>
          <w:t>1997 г</w:t>
        </w:r>
      </w:smartTag>
      <w:r w:rsidRPr="00CA241F">
        <w:rPr>
          <w:rFonts w:ascii="Times New Roman" w:hAnsi="Times New Roman" w:cs="Times New Roman"/>
          <w:sz w:val="24"/>
          <w:szCs w:val="24"/>
        </w:rPr>
        <w:t>.</w:t>
      </w:r>
    </w:p>
    <w:p w:rsidR="006A67A4" w:rsidRPr="00CA241F" w:rsidRDefault="006A67A4" w:rsidP="006A67A4">
      <w:pPr>
        <w:pStyle w:val="a3"/>
        <w:numPr>
          <w:ilvl w:val="0"/>
          <w:numId w:val="3"/>
        </w:numPr>
        <w:spacing w:before="120" w:after="0"/>
        <w:rPr>
          <w:rFonts w:ascii="Times New Roman" w:hAnsi="Times New Roman" w:cs="Times New Roman"/>
          <w:sz w:val="24"/>
          <w:szCs w:val="24"/>
        </w:rPr>
      </w:pPr>
      <w:proofErr w:type="spellStart"/>
      <w:r w:rsidRPr="00CA241F">
        <w:rPr>
          <w:rFonts w:ascii="Times New Roman" w:hAnsi="Times New Roman" w:cs="Times New Roman"/>
          <w:sz w:val="24"/>
          <w:szCs w:val="24"/>
        </w:rPr>
        <w:t>Шайтура</w:t>
      </w:r>
      <w:proofErr w:type="spellEnd"/>
      <w:r w:rsidRPr="00CA241F">
        <w:rPr>
          <w:rFonts w:ascii="Times New Roman" w:hAnsi="Times New Roman" w:cs="Times New Roman"/>
          <w:sz w:val="24"/>
          <w:szCs w:val="24"/>
        </w:rPr>
        <w:t xml:space="preserve"> С.В. Геоинформационные системы и методы их создания. Калуга, 1998, 252с.</w:t>
      </w:r>
    </w:p>
    <w:p w:rsidR="006A67A4" w:rsidRPr="00CA241F" w:rsidRDefault="006A67A4" w:rsidP="006A67A4">
      <w:pPr>
        <w:pStyle w:val="a3"/>
        <w:numPr>
          <w:ilvl w:val="0"/>
          <w:numId w:val="3"/>
        </w:numPr>
        <w:spacing w:before="120" w:after="0"/>
        <w:rPr>
          <w:rFonts w:ascii="Times New Roman" w:hAnsi="Times New Roman" w:cs="Times New Roman"/>
          <w:sz w:val="24"/>
          <w:szCs w:val="24"/>
        </w:rPr>
      </w:pPr>
      <w:r w:rsidRPr="00CA241F">
        <w:rPr>
          <w:rFonts w:ascii="Times New Roman" w:hAnsi="Times New Roman" w:cs="Times New Roman"/>
          <w:sz w:val="24"/>
          <w:szCs w:val="24"/>
        </w:rPr>
        <w:t xml:space="preserve">Майкл Н. </w:t>
      </w:r>
      <w:proofErr w:type="spellStart"/>
      <w:r w:rsidRPr="00CA241F">
        <w:rPr>
          <w:rFonts w:ascii="Times New Roman" w:hAnsi="Times New Roman" w:cs="Times New Roman"/>
          <w:sz w:val="24"/>
          <w:szCs w:val="24"/>
        </w:rPr>
        <w:t>ДеМерс</w:t>
      </w:r>
      <w:proofErr w:type="spellEnd"/>
      <w:r w:rsidRPr="00CA241F">
        <w:rPr>
          <w:rFonts w:ascii="Times New Roman" w:hAnsi="Times New Roman" w:cs="Times New Roman"/>
          <w:sz w:val="24"/>
          <w:szCs w:val="24"/>
        </w:rPr>
        <w:t xml:space="preserve"> Географические информационные системы. Основы. М., 1999. 490</w:t>
      </w:r>
    </w:p>
    <w:p w:rsidR="006A67A4" w:rsidRPr="00CA241F" w:rsidRDefault="006A67A4" w:rsidP="006A67A4">
      <w:pPr>
        <w:spacing w:before="120"/>
        <w:ind w:right="-82"/>
        <w:jc w:val="center"/>
        <w:rPr>
          <w:b/>
        </w:rPr>
      </w:pPr>
      <w:r w:rsidRPr="00CA241F">
        <w:rPr>
          <w:b/>
        </w:rPr>
        <w:t>Интернет сайт</w:t>
      </w:r>
      <w:r w:rsidRPr="00CA241F">
        <w:rPr>
          <w:b/>
          <w:lang w:val="kk-KZ"/>
        </w:rPr>
        <w:t>тары</w:t>
      </w:r>
      <w:r w:rsidRPr="00CA241F">
        <w:rPr>
          <w:b/>
        </w:rPr>
        <w:t>:</w:t>
      </w:r>
    </w:p>
    <w:p w:rsidR="006A67A4" w:rsidRPr="00CA241F" w:rsidRDefault="006A67A4" w:rsidP="006A67A4">
      <w:pPr>
        <w:pStyle w:val="a3"/>
        <w:numPr>
          <w:ilvl w:val="0"/>
          <w:numId w:val="4"/>
        </w:numPr>
        <w:spacing w:before="120" w:after="0"/>
        <w:ind w:right="-82"/>
        <w:jc w:val="left"/>
        <w:rPr>
          <w:rFonts w:ascii="Times New Roman" w:hAnsi="Times New Roman" w:cs="Times New Roman"/>
          <w:sz w:val="24"/>
          <w:szCs w:val="24"/>
        </w:rPr>
      </w:pPr>
      <w:hyperlink r:id="rId6" w:history="1">
        <w:r w:rsidRPr="00CA241F">
          <w:rPr>
            <w:rStyle w:val="a5"/>
            <w:rFonts w:ascii="Times New Roman" w:hAnsi="Times New Roman" w:cs="Times New Roman"/>
            <w:sz w:val="24"/>
            <w:szCs w:val="24"/>
            <w:lang w:val="en-US"/>
          </w:rPr>
          <w:t>http</w:t>
        </w:r>
        <w:r w:rsidRPr="00CA241F">
          <w:rPr>
            <w:rStyle w:val="a5"/>
            <w:rFonts w:ascii="Times New Roman" w:hAnsi="Times New Roman" w:cs="Times New Roman"/>
            <w:sz w:val="24"/>
            <w:szCs w:val="24"/>
          </w:rPr>
          <w:t>://</w:t>
        </w:r>
        <w:r w:rsidRPr="00CA241F">
          <w:rPr>
            <w:rStyle w:val="a5"/>
            <w:rFonts w:ascii="Times New Roman" w:hAnsi="Times New Roman" w:cs="Times New Roman"/>
            <w:sz w:val="24"/>
            <w:szCs w:val="24"/>
            <w:lang w:val="en-US"/>
          </w:rPr>
          <w:t>www</w:t>
        </w:r>
        <w:r w:rsidRPr="00CA241F">
          <w:rPr>
            <w:rStyle w:val="a5"/>
            <w:rFonts w:ascii="Times New Roman" w:hAnsi="Times New Roman" w:cs="Times New Roman"/>
            <w:sz w:val="24"/>
            <w:szCs w:val="24"/>
          </w:rPr>
          <w:t>.</w:t>
        </w:r>
        <w:proofErr w:type="spellStart"/>
        <w:r w:rsidRPr="00CA241F">
          <w:rPr>
            <w:rStyle w:val="a5"/>
            <w:rFonts w:ascii="Times New Roman" w:hAnsi="Times New Roman" w:cs="Times New Roman"/>
            <w:sz w:val="24"/>
            <w:szCs w:val="24"/>
            <w:lang w:val="en-US"/>
          </w:rPr>
          <w:t>dataplus</w:t>
        </w:r>
        <w:proofErr w:type="spellEnd"/>
        <w:r w:rsidRPr="00CA241F">
          <w:rPr>
            <w:rStyle w:val="a5"/>
            <w:rFonts w:ascii="Times New Roman" w:hAnsi="Times New Roman" w:cs="Times New Roman"/>
            <w:sz w:val="24"/>
            <w:szCs w:val="24"/>
          </w:rPr>
          <w:t>.</w:t>
        </w:r>
        <w:proofErr w:type="spellStart"/>
        <w:r w:rsidRPr="00CA241F">
          <w:rPr>
            <w:rStyle w:val="a5"/>
            <w:rFonts w:ascii="Times New Roman" w:hAnsi="Times New Roman" w:cs="Times New Roman"/>
            <w:sz w:val="24"/>
            <w:szCs w:val="24"/>
            <w:lang w:val="en-US"/>
          </w:rPr>
          <w:t>ru</w:t>
        </w:r>
        <w:proofErr w:type="spellEnd"/>
      </w:hyperlink>
      <w:r w:rsidRPr="00CA241F">
        <w:rPr>
          <w:rFonts w:ascii="Times New Roman" w:hAnsi="Times New Roman" w:cs="Times New Roman"/>
          <w:sz w:val="24"/>
          <w:szCs w:val="24"/>
        </w:rPr>
        <w:t xml:space="preserve">- </w:t>
      </w:r>
      <w:proofErr w:type="spellStart"/>
      <w:r w:rsidRPr="00CA241F">
        <w:rPr>
          <w:rFonts w:ascii="Times New Roman" w:hAnsi="Times New Roman" w:cs="Times New Roman"/>
          <w:sz w:val="24"/>
          <w:szCs w:val="24"/>
        </w:rPr>
        <w:t>Әлемдік</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көшбасшылардан</w:t>
      </w:r>
      <w:proofErr w:type="spellEnd"/>
      <w:r w:rsidRPr="00CA241F">
        <w:rPr>
          <w:rFonts w:ascii="Times New Roman" w:hAnsi="Times New Roman" w:cs="Times New Roman"/>
          <w:sz w:val="24"/>
          <w:szCs w:val="24"/>
        </w:rPr>
        <w:t xml:space="preserve"> - ESRI </w:t>
      </w:r>
      <w:proofErr w:type="spellStart"/>
      <w:r w:rsidRPr="00CA241F">
        <w:rPr>
          <w:rFonts w:ascii="Times New Roman" w:hAnsi="Times New Roman" w:cs="Times New Roman"/>
          <w:sz w:val="24"/>
          <w:szCs w:val="24"/>
        </w:rPr>
        <w:t>және</w:t>
      </w:r>
      <w:proofErr w:type="spellEnd"/>
      <w:r w:rsidRPr="00CA241F">
        <w:rPr>
          <w:rFonts w:ascii="Times New Roman" w:hAnsi="Times New Roman" w:cs="Times New Roman"/>
          <w:sz w:val="24"/>
          <w:szCs w:val="24"/>
        </w:rPr>
        <w:t xml:space="preserve"> ERDAS </w:t>
      </w:r>
      <w:proofErr w:type="spellStart"/>
      <w:r w:rsidRPr="00CA241F">
        <w:rPr>
          <w:rFonts w:ascii="Times New Roman" w:hAnsi="Times New Roman" w:cs="Times New Roman"/>
          <w:sz w:val="24"/>
          <w:szCs w:val="24"/>
        </w:rPr>
        <w:t>географиялық</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ақпараттық</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жүйелерді</w:t>
      </w:r>
      <w:proofErr w:type="spellEnd"/>
      <w:r w:rsidRPr="00CA241F">
        <w:rPr>
          <w:rFonts w:ascii="Times New Roman" w:hAnsi="Times New Roman" w:cs="Times New Roman"/>
          <w:sz w:val="24"/>
          <w:szCs w:val="24"/>
        </w:rPr>
        <w:t xml:space="preserve"> (GIS) </w:t>
      </w:r>
      <w:proofErr w:type="spellStart"/>
      <w:r w:rsidRPr="00CA241F">
        <w:rPr>
          <w:rFonts w:ascii="Times New Roman" w:hAnsi="Times New Roman" w:cs="Times New Roman"/>
          <w:sz w:val="24"/>
          <w:szCs w:val="24"/>
        </w:rPr>
        <w:t>тарататынData</w:t>
      </w:r>
      <w:proofErr w:type="spellEnd"/>
      <w:r w:rsidRPr="00CA241F">
        <w:rPr>
          <w:rFonts w:ascii="Times New Roman" w:hAnsi="Times New Roman" w:cs="Times New Roman"/>
          <w:sz w:val="24"/>
          <w:szCs w:val="24"/>
        </w:rPr>
        <w:t xml:space="preserve"> + </w:t>
      </w:r>
      <w:proofErr w:type="spellStart"/>
      <w:r w:rsidRPr="00CA241F">
        <w:rPr>
          <w:rFonts w:ascii="Times New Roman" w:hAnsi="Times New Roman" w:cs="Times New Roman"/>
          <w:sz w:val="24"/>
          <w:szCs w:val="24"/>
        </w:rPr>
        <w:t>компаниясының</w:t>
      </w:r>
      <w:proofErr w:type="spellEnd"/>
      <w:r w:rsidRPr="00CA241F">
        <w:rPr>
          <w:rFonts w:ascii="Times New Roman" w:hAnsi="Times New Roman" w:cs="Times New Roman"/>
          <w:sz w:val="24"/>
          <w:szCs w:val="24"/>
        </w:rPr>
        <w:t xml:space="preserve"> веб-сайты. </w:t>
      </w:r>
      <w:proofErr w:type="spellStart"/>
      <w:r w:rsidRPr="00CA241F">
        <w:rPr>
          <w:rFonts w:ascii="Times New Roman" w:hAnsi="Times New Roman" w:cs="Times New Roman"/>
          <w:sz w:val="24"/>
          <w:szCs w:val="24"/>
        </w:rPr>
        <w:t>Техникалық</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қолдау</w:t>
      </w:r>
      <w:proofErr w:type="spellEnd"/>
      <w:r w:rsidRPr="00CA241F">
        <w:rPr>
          <w:rFonts w:ascii="Times New Roman" w:hAnsi="Times New Roman" w:cs="Times New Roman"/>
          <w:sz w:val="24"/>
          <w:szCs w:val="24"/>
        </w:rPr>
        <w:t xml:space="preserve">, </w:t>
      </w:r>
      <w:proofErr w:type="spellStart"/>
      <w:r w:rsidRPr="00CA241F">
        <w:rPr>
          <w:rFonts w:ascii="Times New Roman" w:hAnsi="Times New Roman" w:cs="Times New Roman"/>
          <w:sz w:val="24"/>
          <w:szCs w:val="24"/>
        </w:rPr>
        <w:t>оқыту</w:t>
      </w:r>
      <w:proofErr w:type="spellEnd"/>
      <w:r w:rsidRPr="00CA241F">
        <w:rPr>
          <w:rFonts w:ascii="Times New Roman" w:hAnsi="Times New Roman" w:cs="Times New Roman"/>
          <w:sz w:val="24"/>
          <w:szCs w:val="24"/>
        </w:rPr>
        <w:t xml:space="preserve">, </w:t>
      </w:r>
      <w:proofErr w:type="spellStart"/>
      <w:r w:rsidRPr="00CA241F">
        <w:rPr>
          <w:rFonts w:ascii="Times New Roman" w:hAnsi="Times New Roman" w:cs="Times New Roman"/>
          <w:sz w:val="24"/>
          <w:szCs w:val="24"/>
        </w:rPr>
        <w:t>кеңес</w:t>
      </w:r>
      <w:proofErr w:type="spellEnd"/>
      <w:r w:rsidRPr="00CA241F">
        <w:rPr>
          <w:rFonts w:ascii="Times New Roman" w:hAnsi="Times New Roman" w:cs="Times New Roman"/>
          <w:sz w:val="24"/>
          <w:szCs w:val="24"/>
        </w:rPr>
        <w:t xml:space="preserve"> беру, ГАЖ </w:t>
      </w:r>
      <w:proofErr w:type="spellStart"/>
      <w:r w:rsidRPr="00CA241F">
        <w:rPr>
          <w:rFonts w:ascii="Times New Roman" w:hAnsi="Times New Roman" w:cs="Times New Roman"/>
          <w:sz w:val="24"/>
          <w:szCs w:val="24"/>
        </w:rPr>
        <w:t>технологиялары</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негізінде</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кешенді</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жобалау</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жұмыстарын</w:t>
      </w:r>
      <w:proofErr w:type="spellEnd"/>
      <w:r w:rsidRPr="00CA241F">
        <w:rPr>
          <w:rFonts w:ascii="Times New Roman" w:hAnsi="Times New Roman" w:cs="Times New Roman"/>
          <w:sz w:val="24"/>
          <w:szCs w:val="24"/>
          <w:lang w:val="kk-KZ"/>
        </w:rPr>
        <w:t xml:space="preserve"> </w:t>
      </w:r>
      <w:proofErr w:type="spellStart"/>
      <w:r w:rsidRPr="00CA241F">
        <w:rPr>
          <w:rFonts w:ascii="Times New Roman" w:hAnsi="Times New Roman" w:cs="Times New Roman"/>
          <w:sz w:val="24"/>
          <w:szCs w:val="24"/>
        </w:rPr>
        <w:t>орындау</w:t>
      </w:r>
      <w:proofErr w:type="spellEnd"/>
      <w:r w:rsidRPr="00CA241F">
        <w:rPr>
          <w:rFonts w:ascii="Times New Roman" w:hAnsi="Times New Roman" w:cs="Times New Roman"/>
          <w:sz w:val="24"/>
          <w:szCs w:val="24"/>
        </w:rPr>
        <w:t>.</w:t>
      </w:r>
    </w:p>
    <w:p w:rsidR="006A67A4" w:rsidRPr="00CA241F" w:rsidRDefault="006A67A4" w:rsidP="006A67A4">
      <w:pPr>
        <w:pStyle w:val="a3"/>
        <w:numPr>
          <w:ilvl w:val="0"/>
          <w:numId w:val="4"/>
        </w:numPr>
        <w:spacing w:before="120" w:after="0"/>
        <w:ind w:right="-82"/>
        <w:jc w:val="left"/>
        <w:rPr>
          <w:rFonts w:ascii="Times New Roman" w:hAnsi="Times New Roman" w:cs="Times New Roman"/>
          <w:sz w:val="24"/>
          <w:szCs w:val="24"/>
        </w:rPr>
      </w:pPr>
      <w:hyperlink r:id="rId7" w:history="1">
        <w:r w:rsidRPr="00CA241F">
          <w:rPr>
            <w:rStyle w:val="a5"/>
            <w:rFonts w:ascii="Times New Roman" w:hAnsi="Times New Roman" w:cs="Times New Roman"/>
            <w:sz w:val="24"/>
            <w:szCs w:val="24"/>
          </w:rPr>
          <w:t>http://gis-lab.info/</w:t>
        </w:r>
      </w:hyperlink>
      <w:r w:rsidRPr="00CA241F">
        <w:rPr>
          <w:rFonts w:ascii="Times New Roman" w:hAnsi="Times New Roman" w:cs="Times New Roman"/>
          <w:sz w:val="24"/>
          <w:szCs w:val="24"/>
        </w:rPr>
        <w:t xml:space="preserve"> - ГАЖ </w:t>
      </w:r>
      <w:proofErr w:type="spellStart"/>
      <w:r w:rsidRPr="00CA241F">
        <w:rPr>
          <w:rFonts w:ascii="Times New Roman" w:hAnsi="Times New Roman" w:cs="Times New Roman"/>
          <w:sz w:val="24"/>
          <w:szCs w:val="24"/>
        </w:rPr>
        <w:t>және</w:t>
      </w:r>
      <w:proofErr w:type="spellEnd"/>
      <w:r w:rsidRPr="00CA241F">
        <w:rPr>
          <w:rFonts w:ascii="Times New Roman" w:hAnsi="Times New Roman" w:cs="Times New Roman"/>
          <w:sz w:val="24"/>
          <w:szCs w:val="24"/>
        </w:rPr>
        <w:t xml:space="preserve"> ЖҚЗ </w:t>
      </w:r>
      <w:proofErr w:type="spellStart"/>
      <w:r w:rsidRPr="00CA241F">
        <w:rPr>
          <w:rFonts w:ascii="Times New Roman" w:hAnsi="Times New Roman" w:cs="Times New Roman"/>
          <w:sz w:val="24"/>
          <w:szCs w:val="24"/>
        </w:rPr>
        <w:t>мамандарыныңбейресмиқоғамдастығы</w:t>
      </w:r>
      <w:proofErr w:type="spellEnd"/>
      <w:r w:rsidRPr="00CA241F">
        <w:rPr>
          <w:rFonts w:ascii="Times New Roman" w:hAnsi="Times New Roman" w:cs="Times New Roman"/>
          <w:sz w:val="24"/>
          <w:szCs w:val="24"/>
        </w:rPr>
        <w:t>, оларөздеріндамытадыжәнекөмеккемұқтажадамдарғакеңістіктіктехнологиялардыигеругекөмектеседі.</w:t>
      </w:r>
    </w:p>
    <w:p w:rsidR="006A67A4" w:rsidRPr="00CA241F" w:rsidRDefault="006A67A4" w:rsidP="006A67A4">
      <w:pPr>
        <w:pStyle w:val="a3"/>
        <w:numPr>
          <w:ilvl w:val="0"/>
          <w:numId w:val="4"/>
        </w:numPr>
        <w:spacing w:before="120" w:after="0"/>
        <w:rPr>
          <w:rFonts w:ascii="Times New Roman" w:hAnsi="Times New Roman" w:cs="Times New Roman"/>
          <w:sz w:val="24"/>
          <w:szCs w:val="24"/>
          <w:lang w:val="kk-KZ"/>
        </w:rPr>
      </w:pPr>
      <w:hyperlink r:id="rId8" w:history="1">
        <w:r w:rsidRPr="00CA241F">
          <w:rPr>
            <w:rStyle w:val="a5"/>
            <w:rFonts w:ascii="Times New Roman" w:hAnsi="Times New Roman" w:cs="Times New Roman"/>
            <w:sz w:val="24"/>
            <w:szCs w:val="24"/>
          </w:rPr>
          <w:t>https://learn.arcgis.com/ru/projects/get-started-with-arcgis-online/-</w:t>
        </w:r>
      </w:hyperlink>
      <w:r w:rsidRPr="00CA241F">
        <w:rPr>
          <w:rFonts w:ascii="Times New Roman" w:hAnsi="Times New Roman" w:cs="Times New Roman"/>
          <w:sz w:val="24"/>
          <w:szCs w:val="24"/>
          <w:lang w:val="kk-KZ"/>
        </w:rPr>
        <w:t xml:space="preserve">инструкция для работы в приложений </w:t>
      </w:r>
      <w:proofErr w:type="spellStart"/>
      <w:r w:rsidRPr="00CA241F">
        <w:rPr>
          <w:rFonts w:ascii="Times New Roman" w:hAnsi="Times New Roman" w:cs="Times New Roman"/>
          <w:sz w:val="24"/>
          <w:szCs w:val="24"/>
          <w:lang w:val="en-US"/>
        </w:rPr>
        <w:t>ArcGISOnline</w:t>
      </w:r>
      <w:proofErr w:type="spellEnd"/>
    </w:p>
    <w:p w:rsidR="006A67A4" w:rsidRDefault="006A67A4" w:rsidP="006A67A4">
      <w:pPr>
        <w:spacing w:before="240"/>
        <w:ind w:firstLine="567"/>
        <w:rPr>
          <w:lang w:val="kk-KZ"/>
        </w:rPr>
      </w:pPr>
    </w:p>
    <w:p w:rsidR="006A67A4" w:rsidRPr="006A67A4" w:rsidRDefault="006A67A4" w:rsidP="0048693B">
      <w:pPr>
        <w:rPr>
          <w:lang w:val="kk-KZ"/>
        </w:rPr>
      </w:pPr>
      <w:bookmarkStart w:id="0" w:name="_GoBack"/>
      <w:bookmarkEnd w:id="0"/>
    </w:p>
    <w:sectPr w:rsidR="006A67A4" w:rsidRPr="006A67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52E7A"/>
    <w:multiLevelType w:val="hybridMultilevel"/>
    <w:tmpl w:val="79FE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9F0631"/>
    <w:multiLevelType w:val="hybridMultilevel"/>
    <w:tmpl w:val="861EB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991DA5"/>
    <w:multiLevelType w:val="hybridMultilevel"/>
    <w:tmpl w:val="BAB2BA12"/>
    <w:lvl w:ilvl="0" w:tplc="2BEC5D82">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15:restartNumberingAfterBreak="0">
    <w:nsid w:val="7AF151FD"/>
    <w:multiLevelType w:val="hybridMultilevel"/>
    <w:tmpl w:val="188AD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3B"/>
    <w:rsid w:val="0048693B"/>
    <w:rsid w:val="006A67A4"/>
    <w:rsid w:val="009B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9014D6"/>
  <w15:chartTrackingRefBased/>
  <w15:docId w15:val="{F72DA76D-E1EC-49B4-B76A-D893FB2B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9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A67A4"/>
    <w:pPr>
      <w:spacing w:before="480" w:after="120"/>
      <w:ind w:left="720"/>
      <w:contextualSpacing/>
      <w:jc w:val="both"/>
    </w:pPr>
    <w:rPr>
      <w:rFonts w:asciiTheme="minorHAnsi" w:eastAsiaTheme="minorEastAsia" w:hAnsiTheme="minorHAnsi" w:cstheme="minorBidi"/>
      <w:sz w:val="22"/>
      <w:szCs w:val="22"/>
      <w:lang w:eastAsia="zh-CN"/>
    </w:rPr>
  </w:style>
  <w:style w:type="character" w:styleId="a5">
    <w:name w:val="Hyperlink"/>
    <w:uiPriority w:val="99"/>
    <w:rsid w:val="006A67A4"/>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67A4"/>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arcgis.com/ru/projects/get-started-with-arcgis-online/-" TargetMode="External"/><Relationship Id="rId3" Type="http://schemas.openxmlformats.org/officeDocument/2006/relationships/settings" Target="settings.xml"/><Relationship Id="rId7" Type="http://schemas.openxmlformats.org/officeDocument/2006/relationships/hyperlink" Target="http://gis-lab.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plus.ru/Industries/2MVD/6_Bashkor.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STARLINECOMP</cp:lastModifiedBy>
  <cp:revision>2</cp:revision>
  <dcterms:created xsi:type="dcterms:W3CDTF">2016-09-28T04:27:00Z</dcterms:created>
  <dcterms:modified xsi:type="dcterms:W3CDTF">2020-11-06T06:54:00Z</dcterms:modified>
</cp:coreProperties>
</file>